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</w:t>
      </w:r>
      <w:bookmarkStart w:id="0" w:name="_GoBack"/>
      <w:bookmarkEnd w:id="0"/>
      <w:r w:rsidRPr="003D222D">
        <w:rPr>
          <w:sz w:val="52"/>
          <w:szCs w:val="52"/>
        </w:rPr>
        <w:t>IÓN</w:t>
      </w:r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69B" w:rsidRPr="000B069B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0B069B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76E46DC8" w14:textId="77777777" w:rsidR="000B069B" w:rsidRDefault="000B069B" w:rsidP="000B069B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SMPU-LP-009/2025</w:t>
          </w:r>
        </w:p>
        <w:p w14:paraId="071543B1" w14:textId="34548AF7" w:rsidR="000B069B" w:rsidRPr="00BE15EF" w:rsidRDefault="000B069B" w:rsidP="000B069B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Rehabilitación y conexión de puentes peatonales en Av. Constitución, Monterrey, Nuevo León.  Puente Barrio Antiguo, Puente IMSS-Ginecología y Puente Primarias.  (Consiste en mantenimiento general en los puentes peatonales, considerando en algunos de ellos: resanes, limpieza de grafitis, pintura, restitución de tramos de la pasarela del puente, iluminación).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0B069B" w:rsidRPr="00BE15EF" w:rsidRDefault="000B069B" w:rsidP="000B069B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0B069B" w:rsidRPr="00BE15EF" w:rsidRDefault="000B069B" w:rsidP="000B069B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0B069B" w:rsidRPr="00BE15EF" w:rsidRDefault="000B069B" w:rsidP="000B069B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0B069B" w:rsidRPr="00BE15EF" w:rsidRDefault="000B069B" w:rsidP="000B069B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0B069B" w:rsidRPr="00BE15EF" w:rsidRDefault="000B069B" w:rsidP="000B069B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75B43-51D1-44E7-9122-FC5C763B5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2025-08-13T20:04:00Z</dcterms:modified>
</cp:coreProperties>
</file>